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168" w:type="dxa"/>
        <w:tblInd w:w="-57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789"/>
        <w:gridCol w:w="3827"/>
        <w:gridCol w:w="2552"/>
      </w:tblGrid>
      <w:tr w:rsidR="00825CDB" w:rsidRPr="00311AD3" w14:paraId="1D6A7625" w14:textId="77777777" w:rsidTr="00311AD3">
        <w:tc>
          <w:tcPr>
            <w:tcW w:w="12616" w:type="dxa"/>
            <w:gridSpan w:val="2"/>
            <w:shd w:val="clear" w:color="auto" w:fill="DEEAF6" w:themeFill="accent1" w:themeFillTint="33"/>
          </w:tcPr>
          <w:p w14:paraId="6E898357" w14:textId="77777777"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2C8090C6" w14:textId="77777777"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ПРИНЦИП 12.</w:t>
            </w:r>
            <w:r w:rsidRPr="00311AD3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ОТЧЕТНОСТ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14:paraId="5B3ED29F" w14:textId="5496CBBA"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375DE0">
              <w:rPr>
                <w:rFonts w:ascii="Times New Roman" w:eastAsia="Calibri" w:hAnsi="Times New Roman" w:cs="Times New Roman"/>
                <w:b/>
                <w:lang w:val="bg-BG"/>
              </w:rPr>
              <w:t>Сърница</w:t>
            </w:r>
          </w:p>
          <w:p w14:paraId="1422FDAC" w14:textId="77777777"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25CDB" w:rsidRPr="00311AD3" w14:paraId="58FD22DF" w14:textId="77777777" w:rsidTr="00311AD3">
        <w:tc>
          <w:tcPr>
            <w:tcW w:w="8789" w:type="dxa"/>
            <w:shd w:val="clear" w:color="auto" w:fill="FFFFFF" w:themeFill="background1"/>
          </w:tcPr>
          <w:p w14:paraId="184327EF" w14:textId="77777777"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635FC208" w14:textId="77777777" w:rsidR="00825CDB" w:rsidRPr="00311AD3" w:rsidRDefault="00825CDB" w:rsidP="00311AD3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6BA38E50" w14:textId="77777777" w:rsidR="00825CDB" w:rsidRPr="00311AD3" w:rsidRDefault="00825CDB" w:rsidP="00311AD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311AD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C9771FE" w14:textId="77777777" w:rsidR="00825CDB" w:rsidRPr="00311AD3" w:rsidRDefault="00825CDB" w:rsidP="00311AD3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311AD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5B5A0A" w:rsidRPr="00311AD3" w14:paraId="772A6BA9" w14:textId="77777777" w:rsidTr="00311AD3">
        <w:tc>
          <w:tcPr>
            <w:tcW w:w="15168" w:type="dxa"/>
            <w:gridSpan w:val="3"/>
            <w:shd w:val="clear" w:color="auto" w:fill="FBE4D5" w:themeFill="accent2" w:themeFillTint="33"/>
          </w:tcPr>
          <w:p w14:paraId="022F99C2" w14:textId="77777777" w:rsidR="005B5A0A" w:rsidRPr="00311AD3" w:rsidRDefault="005B5A0A" w:rsidP="00B03ACD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ДЕЙНОСТ 1</w:t>
            </w:r>
            <w:r w:rsidR="00B03ACD">
              <w:rPr>
                <w:rFonts w:ascii="Times New Roman" w:eastAsia="Calibri" w:hAnsi="Times New Roman" w:cs="Times New Roman"/>
                <w:b/>
                <w:lang w:val="bg-BG"/>
              </w:rPr>
              <w:t xml:space="preserve">: </w:t>
            </w: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Всички вземащи решения органи, било то колективни или еднолични, носят отговорност за своите решения.</w:t>
            </w:r>
          </w:p>
        </w:tc>
      </w:tr>
      <w:tr w:rsidR="00375DE0" w:rsidRPr="00311AD3" w14:paraId="318D539F" w14:textId="77777777" w:rsidTr="00BC3DE0">
        <w:tc>
          <w:tcPr>
            <w:tcW w:w="8789" w:type="dxa"/>
            <w:shd w:val="clear" w:color="auto" w:fill="FFFFFF" w:themeFill="background1"/>
          </w:tcPr>
          <w:p w14:paraId="3171177A" w14:textId="77777777" w:rsidR="00375DE0" w:rsidRPr="00254AC8" w:rsidRDefault="00375DE0" w:rsidP="00375DE0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54AC8">
              <w:rPr>
                <w:rFonts w:ascii="Times New Roman" w:eastAsia="Calibri" w:hAnsi="Times New Roman" w:cs="Times New Roman"/>
                <w:b/>
                <w:lang w:val="bg-BG"/>
              </w:rPr>
              <w:t>Индикатор 1. Всички, които взимат решения, са наясно със своите индивидуални и колективни отговорности, които са ясно очертани в законова рамка и в длъжностните им характеристики.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B20556" w14:textId="185D82D1" w:rsidR="00375DE0" w:rsidRPr="00254AC8" w:rsidRDefault="00375DE0" w:rsidP="00375DE0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254AC8">
              <w:rPr>
                <w:rFonts w:ascii="Times New Roman" w:eastAsia="Calibri" w:hAnsi="Times New Roman" w:cs="Times New Roman"/>
                <w:lang w:val="bg-BG"/>
              </w:rPr>
              <w:t xml:space="preserve">Основните разпоредби и задължения касаещи вземането на решения и тяхното изпълнение от служителите в администрацията и изборните длъжности са очертани в </w:t>
            </w:r>
            <w:proofErr w:type="spellStart"/>
            <w:r w:rsidRPr="00254AC8">
              <w:rPr>
                <w:rFonts w:ascii="Times New Roman" w:hAnsi="Times New Roman" w:cs="Times New Roman"/>
              </w:rPr>
              <w:t>Устройствен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правилник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за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организацията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дейността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общинската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администрация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община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</w:t>
            </w:r>
            <w:r w:rsidRPr="00254AC8">
              <w:rPr>
                <w:rFonts w:ascii="Times New Roman" w:hAnsi="Times New Roman" w:cs="Times New Roman"/>
                <w:lang w:val="bg-BG"/>
              </w:rPr>
              <w:t xml:space="preserve">Сърница и Правилник за организацията на дейността на ОбС, неговите комисии и взаимодействието му с общинска администрация Сърница. </w:t>
            </w:r>
          </w:p>
          <w:p w14:paraId="00836CE4" w14:textId="77777777" w:rsidR="00375DE0" w:rsidRPr="00254AC8" w:rsidRDefault="00375DE0" w:rsidP="00375DE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54AC8">
              <w:rPr>
                <w:rFonts w:ascii="Times New Roman" w:hAnsi="Times New Roman" w:cs="Times New Roman"/>
                <w:lang w:val="bg-BG"/>
              </w:rPr>
              <w:t xml:space="preserve">Всички служители в администрацията са запознати с техните длъжностни характеристики, в които са </w:t>
            </w:r>
            <w:r w:rsidRPr="00254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определени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индивидуални</w:t>
            </w:r>
            <w:proofErr w:type="spellEnd"/>
            <w:r w:rsidRPr="00254AC8">
              <w:rPr>
                <w:rFonts w:ascii="Times New Roman" w:hAnsi="Times New Roman" w:cs="Times New Roman"/>
                <w:lang w:val="bg-BG"/>
              </w:rPr>
              <w:t xml:space="preserve">те </w:t>
            </w:r>
            <w:r w:rsidRPr="00254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отговорности</w:t>
            </w:r>
            <w:proofErr w:type="spellEnd"/>
            <w:r w:rsidRPr="00254AC8">
              <w:rPr>
                <w:rFonts w:ascii="Times New Roman" w:hAnsi="Times New Roman" w:cs="Times New Roman"/>
                <w:lang w:val="bg-BG"/>
              </w:rPr>
              <w:t xml:space="preserve"> на служителите</w:t>
            </w:r>
            <w:r w:rsidRPr="00254AC8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Всички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8">
              <w:rPr>
                <w:rFonts w:ascii="Times New Roman" w:hAnsi="Times New Roman" w:cs="Times New Roman"/>
              </w:rPr>
              <w:t>служители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приемат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54AC8">
              <w:rPr>
                <w:rFonts w:ascii="Times New Roman" w:hAnsi="Times New Roman" w:cs="Times New Roman"/>
              </w:rPr>
              <w:t>спазват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8">
              <w:rPr>
                <w:rFonts w:ascii="Times New Roman" w:hAnsi="Times New Roman" w:cs="Times New Roman"/>
              </w:rPr>
              <w:t>хартата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клиента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, в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която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8">
              <w:rPr>
                <w:rFonts w:ascii="Times New Roman" w:hAnsi="Times New Roman" w:cs="Times New Roman"/>
              </w:rPr>
              <w:t>са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8">
              <w:rPr>
                <w:rFonts w:ascii="Times New Roman" w:hAnsi="Times New Roman" w:cs="Times New Roman"/>
              </w:rPr>
              <w:t>регламентирани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колективните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отговорности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администрацията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по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отношение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административното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обслужване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гражданите</w:t>
            </w:r>
            <w:proofErr w:type="spellEnd"/>
            <w:r w:rsidRPr="00254AC8">
              <w:rPr>
                <w:rFonts w:ascii="Times New Roman" w:hAnsi="Times New Roman" w:cs="Times New Roman"/>
              </w:rPr>
              <w:t>.</w:t>
            </w:r>
          </w:p>
          <w:p w14:paraId="5A9E6F12" w14:textId="4DDD8773" w:rsidR="00375DE0" w:rsidRPr="00254AC8" w:rsidRDefault="00375DE0" w:rsidP="00254AC8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54AC8">
              <w:rPr>
                <w:rFonts w:ascii="Times New Roman" w:eastAsia="Calibri" w:hAnsi="Times New Roman" w:cs="Times New Roman"/>
                <w:lang w:val="bg-BG"/>
              </w:rPr>
              <w:t xml:space="preserve">В </w:t>
            </w:r>
            <w:r w:rsidRPr="00254AC8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Системата за финансово управление и контрол на община Сърница също са регламентирани задълженията и отговорностите на работещите в държавната администрация на община Сърница.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17F7E2" w14:textId="0C304A86" w:rsidR="00375DE0" w:rsidRDefault="00F52D58" w:rsidP="00375D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375DE0" w:rsidRPr="00311AD3" w14:paraId="1395D2CD" w14:textId="77777777" w:rsidTr="00311AD3">
        <w:tc>
          <w:tcPr>
            <w:tcW w:w="15168" w:type="dxa"/>
            <w:gridSpan w:val="3"/>
            <w:shd w:val="clear" w:color="auto" w:fill="FBE4D5" w:themeFill="accent2" w:themeFillTint="33"/>
          </w:tcPr>
          <w:p w14:paraId="15CDCF49" w14:textId="77777777" w:rsidR="00375DE0" w:rsidRPr="00311AD3" w:rsidRDefault="00375DE0" w:rsidP="00375DE0">
            <w:pPr>
              <w:jc w:val="both"/>
              <w:rPr>
                <w:rFonts w:ascii="Calibri" w:eastAsia="Calibri" w:hAnsi="Calibri" w:cs="Times New Roman"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ДЕЙНОСТ 2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311AD3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Решенията се докладват, обясняват и могат да бъдат санкционирани.</w:t>
            </w:r>
          </w:p>
        </w:tc>
      </w:tr>
      <w:tr w:rsidR="00375DE0" w:rsidRPr="00311AD3" w14:paraId="3B5D3117" w14:textId="77777777" w:rsidTr="00FF4995">
        <w:tc>
          <w:tcPr>
            <w:tcW w:w="8789" w:type="dxa"/>
            <w:shd w:val="clear" w:color="auto" w:fill="FFFFFF" w:themeFill="background1"/>
          </w:tcPr>
          <w:p w14:paraId="75C4CD8C" w14:textId="77777777" w:rsidR="00375DE0" w:rsidRPr="00311AD3" w:rsidRDefault="00375DE0" w:rsidP="00375DE0">
            <w:pPr>
              <w:jc w:val="both"/>
              <w:rPr>
                <w:rFonts w:ascii="Calibri" w:eastAsia="Calibri" w:hAnsi="Calibri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iCs/>
                <w:lang w:val="bg-BG"/>
              </w:rPr>
              <w:lastRenderedPageBreak/>
              <w:t>Индикатор 2. Общинският съвет приема редовни публични доклади (два пъти годишно) за отчитане на взетите решения.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A833CB" w14:textId="77777777" w:rsidR="00375DE0" w:rsidRPr="00254AC8" w:rsidRDefault="00375DE0" w:rsidP="00375DE0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254AC8">
              <w:rPr>
                <w:rFonts w:ascii="Times New Roman" w:eastAsia="Calibri" w:hAnsi="Times New Roman" w:cs="Times New Roman"/>
                <w:iCs/>
                <w:lang w:val="bg-BG"/>
              </w:rPr>
              <w:t xml:space="preserve">Ежегодно в ОбС се разглежда, обсъжда и приема отчет за изпълнението на взетите решения от ОбС.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Контролът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по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изпълнението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взетите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8">
              <w:rPr>
                <w:rFonts w:ascii="Times New Roman" w:hAnsi="Times New Roman" w:cs="Times New Roman"/>
              </w:rPr>
              <w:t>решения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8">
              <w:rPr>
                <w:rFonts w:ascii="Times New Roman" w:hAnsi="Times New Roman" w:cs="Times New Roman"/>
              </w:rPr>
              <w:t>се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осъществява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от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Общински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8">
              <w:rPr>
                <w:rFonts w:ascii="Times New Roman" w:hAnsi="Times New Roman" w:cs="Times New Roman"/>
              </w:rPr>
              <w:t>съвет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който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254AC8">
              <w:rPr>
                <w:rFonts w:ascii="Times New Roman" w:hAnsi="Times New Roman" w:cs="Times New Roman"/>
              </w:rPr>
              <w:t>свое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заседание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приема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отчета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администрацията</w:t>
            </w:r>
            <w:proofErr w:type="spellEnd"/>
            <w:r w:rsidRPr="00254AC8">
              <w:rPr>
                <w:rFonts w:ascii="Times New Roman" w:hAnsi="Times New Roman" w:cs="Times New Roman"/>
                <w:lang w:val="bg-BG"/>
              </w:rPr>
              <w:t xml:space="preserve">. </w:t>
            </w:r>
            <w:r w:rsidRPr="00254AC8">
              <w:rPr>
                <w:rFonts w:ascii="Times New Roman" w:hAnsi="Times New Roman" w:cs="Times New Roman"/>
              </w:rPr>
              <w:t xml:space="preserve"> </w:t>
            </w:r>
            <w:r w:rsidRPr="00254AC8">
              <w:rPr>
                <w:rFonts w:ascii="Times New Roman" w:hAnsi="Times New Roman" w:cs="Times New Roman"/>
                <w:lang w:val="bg-BG"/>
              </w:rPr>
              <w:t>В</w:t>
            </w:r>
            <w:proofErr w:type="spellStart"/>
            <w:r w:rsidRPr="00254AC8">
              <w:rPr>
                <w:rFonts w:ascii="Times New Roman" w:hAnsi="Times New Roman" w:cs="Times New Roman"/>
              </w:rPr>
              <w:t>еднъж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годишно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</w:t>
            </w:r>
            <w:r w:rsidRPr="00254AC8">
              <w:rPr>
                <w:rFonts w:ascii="Times New Roman" w:hAnsi="Times New Roman" w:cs="Times New Roman"/>
                <w:lang w:val="bg-BG"/>
              </w:rPr>
              <w:t xml:space="preserve">кметът на общината </w:t>
            </w:r>
            <w:r w:rsidRPr="00254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представя</w:t>
            </w:r>
            <w:proofErr w:type="spellEnd"/>
            <w:r w:rsidRPr="00254AC8">
              <w:rPr>
                <w:rFonts w:ascii="Times New Roman" w:hAnsi="Times New Roman" w:cs="Times New Roman"/>
                <w:lang w:val="bg-BG"/>
              </w:rPr>
              <w:t xml:space="preserve"> в ОбС</w:t>
            </w:r>
            <w:r w:rsidRPr="00254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отчети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по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всички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8">
              <w:rPr>
                <w:rFonts w:ascii="Times New Roman" w:hAnsi="Times New Roman" w:cs="Times New Roman"/>
              </w:rPr>
              <w:t>функции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общинска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администрация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. </w:t>
            </w:r>
          </w:p>
          <w:p w14:paraId="1A0E7437" w14:textId="420C0506" w:rsidR="00375DE0" w:rsidRPr="00254AC8" w:rsidRDefault="00375DE0" w:rsidP="00375DE0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254AC8">
              <w:rPr>
                <w:rFonts w:ascii="Times New Roman" w:eastAsia="Calibri" w:hAnsi="Times New Roman" w:cs="Times New Roman"/>
                <w:iCs/>
                <w:lang w:val="bg-BG"/>
              </w:rPr>
              <w:t>ОбС е запознат с докладите от Сметна палата.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8D1B4D" w14:textId="2DAD5588" w:rsidR="00375DE0" w:rsidRDefault="00F52D58" w:rsidP="00375D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F52D58" w:rsidRPr="00311AD3" w14:paraId="40692C7D" w14:textId="77777777" w:rsidTr="00FF4995">
        <w:tc>
          <w:tcPr>
            <w:tcW w:w="8789" w:type="dxa"/>
            <w:shd w:val="clear" w:color="auto" w:fill="FFFFFF" w:themeFill="background1"/>
          </w:tcPr>
          <w:p w14:paraId="01310A37" w14:textId="77777777" w:rsidR="00F52D58" w:rsidRPr="00311AD3" w:rsidRDefault="00F52D58" w:rsidP="00F52D5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311AD3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Общинската нормативна уредба включва регламенти за отчитането, мотивацията и изпълнението на решенията, които регламенти са  разбираеми  за изборните представители, служителите и гражданите.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E3BE2A" w14:textId="2E7EDD78" w:rsidR="00F52D58" w:rsidRPr="00254AC8" w:rsidRDefault="00F52D58" w:rsidP="00F52D5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54AC8">
              <w:rPr>
                <w:rFonts w:ascii="Times New Roman" w:eastAsia="Calibri" w:hAnsi="Times New Roman" w:cs="Times New Roman"/>
                <w:lang w:val="bg-BG"/>
              </w:rPr>
              <w:t>Два основни местни нормативни документа регламентират задълженията за изпълнение и отчитане на изпълнението на решенията на ОбС Сърница:</w:t>
            </w:r>
          </w:p>
          <w:p w14:paraId="79032DF1" w14:textId="35AE74D3" w:rsidR="00F52D58" w:rsidRPr="00254AC8" w:rsidRDefault="00F52D58" w:rsidP="00F52D58">
            <w:pPr>
              <w:pStyle w:val="ListParagraph"/>
              <w:numPr>
                <w:ilvl w:val="0"/>
                <w:numId w:val="1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hAnsi="Times New Roman" w:cs="Times New Roman"/>
                <w:lang w:val="bg-BG"/>
              </w:rPr>
            </w:pPr>
            <w:proofErr w:type="spellStart"/>
            <w:r w:rsidRPr="00254AC8">
              <w:rPr>
                <w:rFonts w:ascii="Times New Roman" w:hAnsi="Times New Roman" w:cs="Times New Roman"/>
              </w:rPr>
              <w:t>Правилникът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за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организацията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дейността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Общински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8">
              <w:rPr>
                <w:rFonts w:ascii="Times New Roman" w:hAnsi="Times New Roman" w:cs="Times New Roman"/>
              </w:rPr>
              <w:t>съвет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– </w:t>
            </w:r>
            <w:r w:rsidRPr="00254AC8">
              <w:rPr>
                <w:rFonts w:ascii="Times New Roman" w:hAnsi="Times New Roman" w:cs="Times New Roman"/>
                <w:lang w:val="bg-BG"/>
              </w:rPr>
              <w:t>Сърница, неговите комисии и взаимодействието му с общинска администрация Сърница;</w:t>
            </w:r>
          </w:p>
          <w:p w14:paraId="0A066AD8" w14:textId="7DBC74BF" w:rsidR="00F52D58" w:rsidRPr="00254AC8" w:rsidRDefault="00F52D58" w:rsidP="00F52D58">
            <w:pPr>
              <w:pStyle w:val="ListParagraph"/>
              <w:numPr>
                <w:ilvl w:val="0"/>
                <w:numId w:val="1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54AC8">
              <w:rPr>
                <w:rFonts w:ascii="Times New Roman" w:eastAsia="Calibri" w:hAnsi="Times New Roman" w:cs="Times New Roman"/>
                <w:lang w:val="bg-BG"/>
              </w:rPr>
              <w:t>Устройствен правилник за организацията и дейността на общинската администрация в община Сърница;</w:t>
            </w:r>
          </w:p>
          <w:p w14:paraId="51617EB3" w14:textId="1E85B194" w:rsidR="00F52D58" w:rsidRPr="00254AC8" w:rsidRDefault="00F52D58" w:rsidP="00F52D58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254AC8">
              <w:rPr>
                <w:rFonts w:ascii="Times New Roman" w:eastAsia="Calibri" w:hAnsi="Times New Roman" w:cs="Times New Roman"/>
                <w:lang w:val="bg-BG"/>
              </w:rPr>
              <w:t>Двата документа регламентират „пътя“  за изпълнение на приетите и влезли в сила решения на ОбС Сърница. Двата цитирани документа са публично оповестени.</w:t>
            </w:r>
            <w:r w:rsidRPr="00254AC8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468501" w14:textId="2BDF6750" w:rsidR="00F52D58" w:rsidRDefault="00F52D58" w:rsidP="00F52D58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76804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F52D58" w:rsidRPr="00311AD3" w14:paraId="069F4B59" w14:textId="77777777" w:rsidTr="00FF4995">
        <w:tc>
          <w:tcPr>
            <w:tcW w:w="8789" w:type="dxa"/>
            <w:shd w:val="clear" w:color="auto" w:fill="FFFFFF" w:themeFill="background1"/>
          </w:tcPr>
          <w:p w14:paraId="1DDC88EF" w14:textId="77777777" w:rsidR="00F52D58" w:rsidRPr="00311AD3" w:rsidRDefault="00F52D58" w:rsidP="00F52D5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4. Осигурен е достъп до информация за граждани до доклади, процедури, проекти и други документи /без класифицирана информация/, касаещи дейността на общината.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76A379" w14:textId="038C7B1A" w:rsidR="00F52D58" w:rsidRPr="00254AC8" w:rsidRDefault="00F52D58" w:rsidP="00F52D5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54AC8">
              <w:rPr>
                <w:rFonts w:ascii="Times New Roman" w:eastAsia="Calibri" w:hAnsi="Times New Roman" w:cs="Times New Roman"/>
                <w:lang w:val="bg-BG"/>
              </w:rPr>
              <w:t>Община Сърница е създала предпоставки за улеснен достъп до информация (без класифицирана информация) за  проучвания, доклади, регистри обяви за търгове и конкурси, покани  по различни проекти и организирани обществени обсъждания. На сайта на община Сърница се публикува информация за предстоящи заседания на ОбС Сърница. Интернет страницата на общината е достъпна за всички и е добре структурирана, поддържана  и лесна за ориентиране. Публикуваните документи са с добре формулирани заглавия и са лесно откриваеми. Публикувани са телефони и имейли за връзка със служителите и изборните представители, също така е посочен денонощен телефонен номер за връзка с гражданите.</w:t>
            </w:r>
          </w:p>
          <w:p w14:paraId="7BFE6BAD" w14:textId="77777777" w:rsidR="00F52D58" w:rsidRPr="00254AC8" w:rsidRDefault="00F52D58" w:rsidP="00F52D58">
            <w:pPr>
              <w:spacing w:line="276" w:lineRule="auto"/>
              <w:jc w:val="both"/>
              <w:rPr>
                <w:rFonts w:ascii="Times New Roman" w:hAnsi="Times New Roman" w:cs="Times New Roman"/>
                <w:lang w:val="bg-BG"/>
              </w:rPr>
            </w:pPr>
            <w:r w:rsidRPr="00254AC8">
              <w:rPr>
                <w:rFonts w:ascii="Times New Roman" w:eastAsia="Calibri" w:hAnsi="Times New Roman" w:cs="Times New Roman"/>
                <w:lang w:val="bg-BG"/>
              </w:rPr>
              <w:t xml:space="preserve">При искане на информация, която се определя като класифицирана общината се ръководи в своята реакция от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Вътрешни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правила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за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изпълнение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Закона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за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достъп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до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обществена</w:t>
            </w:r>
            <w:proofErr w:type="spellEnd"/>
            <w:r w:rsidRPr="00254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AC8">
              <w:rPr>
                <w:rFonts w:ascii="Times New Roman" w:hAnsi="Times New Roman" w:cs="Times New Roman"/>
              </w:rPr>
              <w:t>информация</w:t>
            </w:r>
            <w:proofErr w:type="spellEnd"/>
            <w:r w:rsidRPr="00254AC8">
              <w:rPr>
                <w:rFonts w:ascii="Times New Roman" w:hAnsi="Times New Roman" w:cs="Times New Roman"/>
                <w:lang w:val="bg-BG"/>
              </w:rPr>
              <w:t>.</w:t>
            </w:r>
          </w:p>
          <w:p w14:paraId="307E0447" w14:textId="77C75901" w:rsidR="00F52D58" w:rsidRPr="00254AC8" w:rsidRDefault="00F52D58" w:rsidP="00F52D5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54AC8">
              <w:rPr>
                <w:rFonts w:ascii="Times New Roman" w:hAnsi="Times New Roman" w:cs="Times New Roman"/>
                <w:lang w:val="bg-BG"/>
              </w:rPr>
              <w:t>Към настоящия момент се изготвя нов сайт на община Сърница, който ще притежава повече и по-добри функционалности, който ще улеснят достъпа на населението до различни видове услуги и информация</w:t>
            </w:r>
            <w:r w:rsidR="00254AC8">
              <w:rPr>
                <w:rFonts w:ascii="Times New Roman" w:hAnsi="Times New Roman" w:cs="Times New Roman"/>
                <w:lang w:val="bg-BG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76EE42" w14:textId="5A8F0D91" w:rsidR="00F52D58" w:rsidRDefault="00F52D58" w:rsidP="00F52D58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76804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375DE0" w:rsidRPr="00311AD3" w14:paraId="12654A83" w14:textId="77777777" w:rsidTr="00311AD3">
        <w:tc>
          <w:tcPr>
            <w:tcW w:w="15168" w:type="dxa"/>
            <w:gridSpan w:val="3"/>
            <w:shd w:val="clear" w:color="auto" w:fill="FBE4D5" w:themeFill="accent2" w:themeFillTint="33"/>
          </w:tcPr>
          <w:p w14:paraId="281A4211" w14:textId="77777777" w:rsidR="00375DE0" w:rsidRPr="00311AD3" w:rsidRDefault="00375DE0" w:rsidP="00375DE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ДЕЙНОСТ 3: Съществуват ефективни средства срещу злоупотреби и срещу такива действия на местните власти, които накърняват правата на гражданите.</w:t>
            </w:r>
          </w:p>
        </w:tc>
      </w:tr>
      <w:tr w:rsidR="00F52D58" w:rsidRPr="00311AD3" w14:paraId="62E7DB0F" w14:textId="77777777" w:rsidTr="00C04C65">
        <w:tc>
          <w:tcPr>
            <w:tcW w:w="8789" w:type="dxa"/>
            <w:shd w:val="clear" w:color="auto" w:fill="FFFFFF" w:themeFill="background1"/>
          </w:tcPr>
          <w:p w14:paraId="52E8503E" w14:textId="77777777" w:rsidR="00F52D58" w:rsidRPr="00311AD3" w:rsidRDefault="00F52D58" w:rsidP="00F52D5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Индикатор 5. Общината има прозрачна система за независим одит, която е нормативно определена, познава се и се спазва от служителите в общинската администрация и изборните представители. Отговорните лица за вземането на решенията са на разположение за обществен контрол.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5B2D65" w14:textId="0E7E4470" w:rsidR="00F52D58" w:rsidRPr="00254AC8" w:rsidRDefault="00F52D58" w:rsidP="00F52D58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254AC8">
              <w:rPr>
                <w:rFonts w:ascii="Times New Roman" w:eastAsia="Calibri" w:hAnsi="Times New Roman" w:cs="Times New Roman"/>
                <w:lang w:val="bg-BG"/>
              </w:rPr>
              <w:t>Общината има създадени Вътрешни правила за функциониране на Системи за финансово управление и контроли.  Всички служители и изборни длъжности и лица с правомощия за вземането на решенията съзнават, че носят отговорност за своите решения са на разположение за проверка и подлежат на обществен контрол</w:t>
            </w:r>
            <w:r w:rsidR="00254AC8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E9517D" w14:textId="5D1915F2" w:rsidR="00F52D58" w:rsidRDefault="00F52D58" w:rsidP="00F52D58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43D1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F52D58" w:rsidRPr="00311AD3" w14:paraId="1613A6C8" w14:textId="77777777" w:rsidTr="00C04C65">
        <w:tc>
          <w:tcPr>
            <w:tcW w:w="8789" w:type="dxa"/>
            <w:shd w:val="clear" w:color="auto" w:fill="FFFFFF" w:themeFill="background1"/>
          </w:tcPr>
          <w:p w14:paraId="73CBC68E" w14:textId="77777777" w:rsidR="00F52D58" w:rsidRPr="00311AD3" w:rsidRDefault="00F52D58" w:rsidP="00F52D5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6. Общината има ясни и категорични процедури, установени в нормативната уредба, за справяне с лошо управление  и с действия на местните власти, които нарушават гражданските права, които процедури се прилагат в съответствие с правилата, регламентите и най-добрите практики.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6E631A" w14:textId="77777777" w:rsidR="00F52D58" w:rsidRPr="00254AC8" w:rsidRDefault="00F52D58" w:rsidP="00F52D5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54AC8">
              <w:rPr>
                <w:rFonts w:ascii="Times New Roman" w:eastAsia="Calibri" w:hAnsi="Times New Roman" w:cs="Times New Roman"/>
                <w:lang w:val="bg-BG"/>
              </w:rPr>
              <w:t xml:space="preserve">Общината има изградена практика за реакция при установяване на нарушения в работният процес на служителите и процедурите са организирани в съответните местни вътрешни правила и нормативни документи. </w:t>
            </w:r>
          </w:p>
          <w:p w14:paraId="3FDCD4DB" w14:textId="77777777" w:rsidR="00F52D58" w:rsidRPr="00254AC8" w:rsidRDefault="00F52D58" w:rsidP="00F52D5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54AC8">
              <w:rPr>
                <w:rFonts w:ascii="Times New Roman" w:eastAsia="Calibri" w:hAnsi="Times New Roman" w:cs="Times New Roman"/>
                <w:lang w:val="bg-BG"/>
              </w:rPr>
              <w:t xml:space="preserve">Професионализма на служителите се гарантира още с обявяването на изискванията за заемане на длъжностите при обявяване на конкурси за подбор на персонал. С подписването на длъжностната характеристика служителите декларират, че са запознати с изискванията за  професионално и етично поведение на служителите в администрацията. </w:t>
            </w:r>
          </w:p>
          <w:p w14:paraId="6B8D3C4E" w14:textId="1D43CD96" w:rsidR="00F52D58" w:rsidRPr="00254AC8" w:rsidRDefault="00F52D58" w:rsidP="00F52D58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254AC8">
              <w:rPr>
                <w:rFonts w:ascii="Times New Roman" w:eastAsia="Calibri" w:hAnsi="Times New Roman" w:cs="Times New Roman"/>
                <w:lang w:val="bg-BG"/>
              </w:rPr>
              <w:t xml:space="preserve">Служителите и изборните длъжности в община Сърница са ангажирани със спазване на Етичен кодекс на </w:t>
            </w:r>
            <w:r w:rsidRPr="00254AC8">
              <w:rPr>
                <w:rFonts w:ascii="Times New Roman" w:eastAsia="Calibri" w:hAnsi="Times New Roman" w:cs="Times New Roman"/>
                <w:lang w:val="bg-BG"/>
              </w:rPr>
              <w:lastRenderedPageBreak/>
              <w:t>служителите в община Сърница и изискванията на Харта на клиента.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4F6CF5" w14:textId="0FCC54EA" w:rsidR="00F52D58" w:rsidRDefault="00F52D58" w:rsidP="00F52D58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43D1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375DE0" w:rsidRPr="00311AD3" w14:paraId="3CAEB32C" w14:textId="77777777" w:rsidTr="00311AD3">
        <w:tc>
          <w:tcPr>
            <w:tcW w:w="8789" w:type="dxa"/>
            <w:shd w:val="clear" w:color="auto" w:fill="E2EFD9" w:themeFill="accent6" w:themeFillTint="33"/>
          </w:tcPr>
          <w:p w14:paraId="0AF20DD7" w14:textId="77777777" w:rsidR="00375DE0" w:rsidRPr="00311AD3" w:rsidRDefault="00375DE0" w:rsidP="00375DE0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0309BA04" w14:textId="77777777" w:rsidR="00375DE0" w:rsidRPr="00311AD3" w:rsidRDefault="00375DE0" w:rsidP="00375DE0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 xml:space="preserve">СТАНОВИЩЕ ЗА ВЕРИФИЦИРАНЕ ПРИЛАГАНЕТО НА ПРИНЦИП 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1</w:t>
            </w: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2:</w:t>
            </w:r>
          </w:p>
          <w:p w14:paraId="2731D4D1" w14:textId="77777777" w:rsidR="00375DE0" w:rsidRPr="00311AD3" w:rsidRDefault="00375DE0" w:rsidP="00375DE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79" w:type="dxa"/>
            <w:gridSpan w:val="2"/>
            <w:shd w:val="clear" w:color="auto" w:fill="E2EFD9" w:themeFill="accent6" w:themeFillTint="33"/>
          </w:tcPr>
          <w:p w14:paraId="3DBE1398" w14:textId="77777777" w:rsidR="00375DE0" w:rsidRPr="00311AD3" w:rsidRDefault="00375DE0" w:rsidP="00375DE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40028B81" w14:textId="03D338DD" w:rsidR="00375DE0" w:rsidRPr="00311AD3" w:rsidRDefault="00375DE0" w:rsidP="00375DE0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Потвърждавам 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>верифи</w:t>
            </w: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>цирама прилагането на принцип 12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„</w:t>
            </w: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>Отчетност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>“ със становище „заверка без резерви“.</w:t>
            </w:r>
          </w:p>
        </w:tc>
      </w:tr>
    </w:tbl>
    <w:p w14:paraId="151C7AA0" w14:textId="77777777" w:rsidR="00246FD8" w:rsidRDefault="00246FD8"/>
    <w:sectPr w:rsidR="00246FD8" w:rsidSect="00AA5188">
      <w:headerReference w:type="default" r:id="rId7"/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B3D53" w14:textId="77777777" w:rsidR="00112E57" w:rsidRDefault="00112E57" w:rsidP="00EC29EB">
      <w:pPr>
        <w:spacing w:after="0" w:line="240" w:lineRule="auto"/>
      </w:pPr>
      <w:r>
        <w:separator/>
      </w:r>
    </w:p>
  </w:endnote>
  <w:endnote w:type="continuationSeparator" w:id="0">
    <w:p w14:paraId="208F238B" w14:textId="77777777" w:rsidR="00112E57" w:rsidRDefault="00112E57" w:rsidP="00EC2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F0966" w14:textId="77777777" w:rsidR="00112E57" w:rsidRDefault="00112E57" w:rsidP="00EC29EB">
      <w:pPr>
        <w:spacing w:after="0" w:line="240" w:lineRule="auto"/>
      </w:pPr>
      <w:r>
        <w:separator/>
      </w:r>
    </w:p>
  </w:footnote>
  <w:footnote w:type="continuationSeparator" w:id="0">
    <w:p w14:paraId="2C7EFBF7" w14:textId="77777777" w:rsidR="00112E57" w:rsidRDefault="00112E57" w:rsidP="00EC2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DD3B1" w14:textId="77777777" w:rsidR="00EC29EB" w:rsidRPr="00C25E62" w:rsidRDefault="00EC29EB" w:rsidP="00EC29EB">
    <w:pPr>
      <w:pStyle w:val="Header"/>
      <w:jc w:val="right"/>
      <w:rPr>
        <w:rFonts w:ascii="Times New Roman" w:hAnsi="Times New Roman" w:cs="Times New Roman"/>
        <w:b/>
      </w:rPr>
    </w:pPr>
    <w:r w:rsidRPr="00C25E62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12</w:t>
    </w:r>
  </w:p>
  <w:p w14:paraId="2AEEF250" w14:textId="77777777" w:rsidR="00EC29EB" w:rsidRDefault="00EC29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EC03A0"/>
    <w:multiLevelType w:val="hybridMultilevel"/>
    <w:tmpl w:val="69AAF7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403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461"/>
    <w:rsid w:val="000B456B"/>
    <w:rsid w:val="000E1432"/>
    <w:rsid w:val="00112E57"/>
    <w:rsid w:val="001D256C"/>
    <w:rsid w:val="00246FD8"/>
    <w:rsid w:val="00254AC8"/>
    <w:rsid w:val="00311AD3"/>
    <w:rsid w:val="00375DE0"/>
    <w:rsid w:val="00437BF4"/>
    <w:rsid w:val="004C7DCF"/>
    <w:rsid w:val="005B5A0A"/>
    <w:rsid w:val="00677568"/>
    <w:rsid w:val="006B053C"/>
    <w:rsid w:val="00825CDB"/>
    <w:rsid w:val="009441C4"/>
    <w:rsid w:val="00985575"/>
    <w:rsid w:val="009F5809"/>
    <w:rsid w:val="00AA5188"/>
    <w:rsid w:val="00B03ACD"/>
    <w:rsid w:val="00B245EB"/>
    <w:rsid w:val="00D15542"/>
    <w:rsid w:val="00D44461"/>
    <w:rsid w:val="00EC29EB"/>
    <w:rsid w:val="00F52D58"/>
    <w:rsid w:val="00FB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EBE81"/>
  <w15:chartTrackingRefBased/>
  <w15:docId w15:val="{E03DA772-BDAA-4E98-B8B5-B4F2D895B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A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446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C2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9EB"/>
  </w:style>
  <w:style w:type="paragraph" w:styleId="Footer">
    <w:name w:val="footer"/>
    <w:basedOn w:val="Normal"/>
    <w:link w:val="FooterChar"/>
    <w:uiPriority w:val="99"/>
    <w:unhideWhenUsed/>
    <w:rsid w:val="00EC2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29EB"/>
  </w:style>
  <w:style w:type="paragraph" w:styleId="ListParagraph">
    <w:name w:val="List Paragraph"/>
    <w:basedOn w:val="Normal"/>
    <w:uiPriority w:val="34"/>
    <w:qFormat/>
    <w:rsid w:val="00375D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10</cp:revision>
  <dcterms:created xsi:type="dcterms:W3CDTF">2022-07-05T11:37:00Z</dcterms:created>
  <dcterms:modified xsi:type="dcterms:W3CDTF">2025-06-05T09:21:00Z</dcterms:modified>
</cp:coreProperties>
</file>